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50f0ba1404070" /><Relationship Type="http://schemas.openxmlformats.org/package/2006/relationships/metadata/core-properties" Target="/docProps/core.xml" Id="R7d0fde29c2c247cd" /><Relationship Type="http://schemas.openxmlformats.org/officeDocument/2006/relationships/extended-properties" Target="/docProps/app.xml" Id="Rb94ca7b52cae463c" /><Relationship Type="http://schemas.openxmlformats.org/officeDocument/2006/relationships/custom-properties" Target="/docProps/custom.xml" Id="R3bac8b9c0c1a454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3"/>
          <w:szCs w:val="23"/>
          <w:spacing w:val="0"/>
          <w:strike w:val="0"/>
          <w:u w:val="none"/>
        </w:rPr>
        <w:ind w:firstLine="0" w:left="3435" w:right="-20"/>
        <w:spacing w:before="0" w:after="0" w:lineRule="auto" w:line="240"/>
        <w:widowControl w:val="0"/>
      </w:pPr>
      <w:bookmarkStart w:id="0" w:name="_page_7_0"/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-87510</wp:posOffset>
                </wp:positionV>
                <wp:extent cx="7562850" cy="34318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62850" cy="343186"/>
                        </a:xfrm>
                        <a:custGeom>
                          <a:avLst/>
                          <a:pathLst>
                            <a:path w="7562850" h="343186">
                              <a:moveTo>
                                <a:pt x="0" y="0"/>
                              </a:moveTo>
                              <a:lnTo>
                                <a:pt x="0" y="343186"/>
                              </a:lnTo>
                              <a:lnTo>
                                <a:pt x="7562850" y="343186"/>
                              </a:lnTo>
                              <a:lnTo>
                                <a:pt x="7562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E9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М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О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ТИ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В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А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Ц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ІЙН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И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Й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0"/>
          <w:sz w:val="23"/>
          <w:szCs w:val="23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Л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5"/>
          <w:strike w:val="0"/>
          <w:u w:val="none"/>
        </w:rPr>
        <w:t>И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16"/>
          <w:strike w:val="0"/>
          <w:u w:val="none"/>
        </w:rPr>
        <w:t>С</w:t>
      </w:r>
      <w:r>
        <w:rPr>
          <w:b w:val="0"/>
          <w:bCs w:val="0"/>
          <w:color w:val="FFFFFF"/>
          <w:rFonts w:ascii="GYTHS+MontserratMedium" w:hAnsi="GYTHS+MontserratMedium" w:cs="GYTHS+MontserratMedium" w:eastAsia="GYTHS+MontserratMedium"/>
          <w:i w:val="0"/>
          <w:iCs w:val="0"/>
          <w:outline w:val="0"/>
          <w:position w:val="0"/>
          <w:w w:val="101"/>
          <w:sz w:val="23"/>
          <w:szCs w:val="23"/>
          <w:spacing w:val="0"/>
          <w:strike w:val="0"/>
          <w:u w:val="none"/>
        </w:rPr>
        <w:t>Т</w:t>
      </w:r>
      <w:r>
        <mc:AlternateContent>
          <mc:Choice Requires="wps">
            <w:drawing>
              <wp:anchor allowOverlap="1" layoutInCell="0" relativeHeight="80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797432</wp:posOffset>
                </wp:positionV>
                <wp:extent cx="756285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62850" cy="0"/>
                        </a:xfrm>
                        <a:custGeom>
                          <a:avLst/>
                          <a:pathLst>
                            <a:path w="7562850" h="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9532" cap="flat">
                          <a:solidFill>
                            <a:srgbClr val="D5AE93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hanging="1360" w:left="3884" w:right="2601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_______________________________________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(ІМ'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ИЩ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83" w:left="0" w:right="-45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мотиваційног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лист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запропо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уват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сво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кандидатур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посад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________________________________________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413" w:left="0" w:right="-19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студент(-ка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мськог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державног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ніверси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навчаюс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спеціальн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«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___________________________»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ча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навчанн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університе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мав(-ла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змог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поєд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уват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навчанн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робо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рок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юва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(-ла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964"/>
          <w:tab w:val="left" w:leader="none" w:pos="2814"/>
          <w:tab w:val="left" w:leader="none" w:pos="4583"/>
          <w:tab w:val="left" w:leader="none" w:pos="6238"/>
          <w:tab w:val="left" w:leader="none" w:pos="7166"/>
          <w:tab w:val="left" w:leader="none" w:pos="8344"/>
          <w:tab w:val="left" w:leader="none" w:pos="9130"/>
          <w:tab w:val="left" w:leader="none" w:pos="9901"/>
        </w:tabs>
        <w:jc w:val="both"/>
        <w:ind w:firstLine="509" w:left="0" w:right="-16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Знан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свід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три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ан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процес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об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ти/навчання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дал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усвідоми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найк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ащ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есі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мен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як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_______________________________________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957"/>
          <w:tab w:val="left" w:leader="none" w:pos="1799"/>
          <w:tab w:val="left" w:leader="none" w:pos="2428"/>
          <w:tab w:val="left" w:leader="none" w:pos="3290"/>
          <w:tab w:val="left" w:leader="none" w:pos="5070"/>
          <w:tab w:val="left" w:leader="none" w:pos="6892"/>
          <w:tab w:val="left" w:leader="none" w:pos="7267"/>
          <w:tab w:val="left" w:leader="none" w:pos="8536"/>
          <w:tab w:val="left" w:leader="none" w:pos="8847"/>
        </w:tabs>
        <w:jc w:val="both"/>
        <w:ind w:firstLine="453" w:left="0" w:right="-7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діяльніст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Вашо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пані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-лася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інтернету/газет/ві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друзі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мен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дуж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хотілос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працюва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Ваш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компанії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Ц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дуж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ці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ав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мен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том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щ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вон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пер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дбача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спілкуванн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лю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ьм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ливіст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есійног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розвитку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404" w:left="0" w:right="-16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гненн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гарни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еціалісто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вої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галуз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підштовху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є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постійног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саморо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витк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мовдоскона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ення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що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отрим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найкр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щи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результа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діяльност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бут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корисни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-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успільству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реалізуват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вор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дібно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323" w:left="0" w:right="-45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ц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є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мето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готови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-а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дальшом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працю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бою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підвищ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сво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кваліфікаці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боті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304" w:left="0" w:right="-17"/>
        <w:spacing w:before="0" w:after="0" w:lineRule="auto" w:line="270"/>
        <w:widowControl w:val="0"/>
      </w:pP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ш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зн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йомитис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мої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резюме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прикріпл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листа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дуж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ради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(-а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можл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вост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працю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посад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доклад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всі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зусиль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що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правдат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довір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бут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корисн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Ваші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панії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89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4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1848081</wp:posOffset>
                </wp:positionV>
                <wp:extent cx="7562850" cy="343188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62850" cy="343188"/>
                        </a:xfrm>
                        <a:custGeom>
                          <a:avLst/>
                          <a:pathLst>
                            <a:path w="7562850" h="343188">
                              <a:moveTo>
                                <a:pt x="0" y="0"/>
                              </a:moveTo>
                              <a:lnTo>
                                <a:pt x="0" y="343188"/>
                              </a:lnTo>
                              <a:lnTo>
                                <a:pt x="7562850" y="343188"/>
                              </a:lnTo>
                              <a:lnTo>
                                <a:pt x="75628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AE93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46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1816818</wp:posOffset>
                </wp:positionV>
                <wp:extent cx="756285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562850" cy="0"/>
                        </a:xfrm>
                        <a:custGeom>
                          <a:avLst/>
                          <a:pathLst>
                            <a:path w="7562850" h="0">
                              <a:moveTo>
                                <a:pt x="0" y="0"/>
                              </a:moveTo>
                              <a:lnTo>
                                <a:pt x="7562850" y="0"/>
                              </a:lnTo>
                            </a:path>
                          </a:pathLst>
                        </a:custGeom>
                        <a:noFill/>
                        <a:ln w="9531" cap="flat">
                          <a:solidFill>
                            <a:srgbClr val="D5AE93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ова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ою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____________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(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ІМ'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І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3"/>
          <w:strike w:val="0"/>
          <w:u w:val="none"/>
        </w:rPr>
        <w:t>З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2"/>
          <w:strike w:val="0"/>
          <w:u w:val="none"/>
        </w:rPr>
        <w:t>ИЩ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MNAJ+MontserratExtraLight" w:hAnsi="LMNAJ+MontserratExtraLight" w:cs="LMNAJ+MontserratExtraLight" w:eastAsia="LMNAJ+MontserratExtraLight"/>
          <w:i w:val="0"/>
          <w:iCs w:val="0"/>
          <w:outline w:val="0"/>
          <w:position w:val="0"/>
          <w:w w:val="102"/>
          <w:sz w:val="24"/>
          <w:szCs w:val="24"/>
          <w:spacing w:val="0"/>
          <w:strike w:val="0"/>
          <w:u w:val="none"/>
        </w:rPr>
        <w:t>)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847" w:right="728" w:top="792"/>
      <w:pgNumType w:fmt="decimal"/>
      <w:cols w:equalWidth="1" w:num="1" w:space="708" w:sep="0"/>
      <w:headerReference w:type="default" r:id="Rcdf4c9913e7246c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YTHS+MontserratMedium">
    <w:panose1 w:val="00000600000000000000"/>
    <w:charset w:val="01"/>
    <w:family w:val="auto"/>
    <w:notTrueType w:val="off"/>
    <w:pitch w:val="variable"/>
    <w:sig w:usb0="00000201" w:usb1="00000000" w:usb2="00000000" w:usb3="00000000" w:csb0="20000197" w:csb1="00000000"/>
    <w:embedRegular r:id="Race0683b70e44279" w:fontKey="{D3D85F40-9496-4452-B7C4-5C70097F582E}"/>
  </w:font>
  <w:font w:name="LMNAJ+MontserratExtraLight">
    <w:panose1 w:val="00000300000000000000"/>
    <w:charset w:val="01"/>
    <w:family w:val="auto"/>
    <w:notTrueType w:val="off"/>
    <w:pitch w:val="variable"/>
    <w:sig w:usb0="00000203" w:usb1="00000000" w:usb2="00000000" w:usb3="00000000" w:csb0="20000197" w:csb1="00000000"/>
    <w:embedRegular r:id="Rd0d1dbd7409d4aa5" w:fontKey="{24F7515C-2B1B-4D11-BEE2-3E9AD0FA6D40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6575"/>
              <wp:effectExtent l="0" t="0" r="0" b="0"/>
              <wp:wrapNone/>
              <wp:docPr id="5" name="drawingObject5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10696575"/>
                      </a:xfrm>
                      <a:prstGeom prst="rect">
                        <a:avLst/>
                      </a:prstGeom>
                      <a:solidFill>
                        <a:srgbClr val="FEFEFA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cdf4c9913e7246c1" /><Relationship Type="http://schemas.openxmlformats.org/officeDocument/2006/relationships/styles" Target="styles.xml" Id="R874f1433f1954b9a" /><Relationship Type="http://schemas.openxmlformats.org/officeDocument/2006/relationships/fontTable" Target="fontTable.xml" Id="R1d39a9cd0ed848bc" /><Relationship Type="http://schemas.openxmlformats.org/officeDocument/2006/relationships/settings" Target="settings.xml" Id="Rd250abeb13c84c4a" /><Relationship Type="http://schemas.openxmlformats.org/officeDocument/2006/relationships/webSettings" Target="webSettings.xml" Id="Re9cf8e1f72474c37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ace0683b70e44279" /><Relationship Type="http://schemas.openxmlformats.org/officeDocument/2006/relationships/font" Target="/word/fonts/font2.odttf" Id="Rd0d1dbd7409d4aa5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